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BAAC86">
      <w:pPr>
        <w:jc w:val="center"/>
        <w:rPr>
          <w:color w:val="000000"/>
          <w:sz w:val="32"/>
          <w:szCs w:val="32"/>
        </w:rPr>
      </w:pPr>
      <w:r>
        <w:rPr>
          <w:color w:val="333333"/>
          <w:sz w:val="32"/>
          <w:szCs w:val="32"/>
        </w:rPr>
        <w:t xml:space="preserve">Web </w:t>
      </w:r>
      <w:r>
        <w:rPr>
          <w:rFonts w:hint="eastAsia"/>
          <w:color w:val="000000"/>
          <w:sz w:val="32"/>
          <w:szCs w:val="32"/>
        </w:rPr>
        <w:t>信息处理第三次实验课题目</w:t>
      </w:r>
    </w:p>
    <w:p w14:paraId="1A7976CF">
      <w:pPr>
        <w:jc w:val="center"/>
        <w:rPr>
          <w:color w:val="000000"/>
          <w:sz w:val="32"/>
          <w:szCs w:val="32"/>
        </w:rPr>
      </w:pPr>
    </w:p>
    <w:p w14:paraId="40CFACC7">
      <w:pPr>
        <w:pStyle w:val="4"/>
        <w:numPr>
          <w:ilvl w:val="0"/>
          <w:numId w:val="1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t>利用H</w:t>
      </w:r>
      <w:r>
        <w:rPr>
          <w:b/>
          <w:sz w:val="24"/>
        </w:rPr>
        <w:t>TML</w:t>
      </w:r>
      <w:r>
        <w:rPr>
          <w:rFonts w:hint="eastAsia"/>
          <w:b/>
          <w:sz w:val="24"/>
        </w:rPr>
        <w:t>，C</w:t>
      </w:r>
      <w:r>
        <w:rPr>
          <w:b/>
          <w:sz w:val="24"/>
        </w:rPr>
        <w:t>SS</w:t>
      </w:r>
      <w:r>
        <w:rPr>
          <w:rFonts w:hint="eastAsia"/>
          <w:b/>
          <w:sz w:val="24"/>
        </w:rPr>
        <w:t>实现以下页面布局</w:t>
      </w:r>
    </w:p>
    <w:p w14:paraId="7A24365D">
      <w:pPr>
        <w:spacing w:line="0" w:lineRule="atLeast"/>
      </w:pPr>
      <w:r>
        <w:drawing>
          <wp:inline distT="0" distB="0" distL="0" distR="0">
            <wp:extent cx="5274310" cy="2417445"/>
            <wp:effectExtent l="0" t="0" r="2540" b="1905"/>
            <wp:docPr id="882566301" name="图片 1" descr="图形用户界面, PowerPoint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6301" name="图片 1" descr="图形用户界面, PowerPoint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9973">
      <w:pPr>
        <w:spacing w:line="0" w:lineRule="atLeast"/>
      </w:pPr>
      <w:r>
        <w:drawing>
          <wp:inline distT="0" distB="0" distL="0" distR="0">
            <wp:extent cx="5274310" cy="2417445"/>
            <wp:effectExtent l="0" t="0" r="2540" b="1905"/>
            <wp:docPr id="121563253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32531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0664">
      <w:pPr>
        <w:spacing w:line="0" w:lineRule="atLeast"/>
      </w:pPr>
      <w:r>
        <w:drawing>
          <wp:inline distT="0" distB="0" distL="0" distR="0">
            <wp:extent cx="5274310" cy="2417445"/>
            <wp:effectExtent l="0" t="0" r="2540" b="1905"/>
            <wp:docPr id="655706814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06814" name="图片 1" descr="图形用户界面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5031">
      <w:pPr>
        <w:spacing w:line="0" w:lineRule="atLeast"/>
      </w:pPr>
      <w:r>
        <w:drawing>
          <wp:inline distT="0" distB="0" distL="0" distR="0">
            <wp:extent cx="5274310" cy="1752600"/>
            <wp:effectExtent l="0" t="0" r="2540" b="0"/>
            <wp:docPr id="1191205850" name="图片 1" descr="图片包含 灯光, 照片, 侧面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05850" name="图片 1" descr="图片包含 灯光, 照片, 侧面, 钟表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rcRect b="27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2C87">
      <w:pPr>
        <w:spacing w:line="0" w:lineRule="atLeast"/>
        <w:rPr>
          <w:rFonts w:hint="eastAsia"/>
        </w:rPr>
      </w:pPr>
      <w:r>
        <w:drawing>
          <wp:inline distT="0" distB="0" distL="0" distR="0">
            <wp:extent cx="5274310" cy="2417445"/>
            <wp:effectExtent l="0" t="0" r="2540" b="1905"/>
            <wp:docPr id="96776538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65384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0E2A"/>
    <w:p w14:paraId="1ACBD1D9"/>
    <w:p w14:paraId="1F36F759"/>
    <w:p w14:paraId="7B79D707"/>
    <w:p w14:paraId="0B88547F">
      <w:pPr>
        <w:pStyle w:val="4"/>
        <w:numPr>
          <w:ilvl w:val="0"/>
          <w:numId w:val="1"/>
        </w:numPr>
        <w:ind w:firstLineChars="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利用C</w:t>
      </w:r>
      <w:r>
        <w:rPr>
          <w:b/>
          <w:sz w:val="24"/>
        </w:rPr>
        <w:t>SS</w:t>
      </w:r>
      <w:r>
        <w:rPr>
          <w:rFonts w:hint="eastAsia"/>
          <w:b/>
          <w:sz w:val="24"/>
        </w:rPr>
        <w:t>实现以下动态效果</w:t>
      </w:r>
    </w:p>
    <w:p w14:paraId="62D1691C">
      <w:pPr>
        <w:rPr>
          <w:rFonts w:hint="eastAsia"/>
          <w:b/>
          <w:bCs/>
        </w:rPr>
      </w:pPr>
      <w:r>
        <w:rPr>
          <w:rFonts w:hint="eastAsia"/>
          <w:b/>
          <w:bCs/>
        </w:rPr>
        <w:t>2.1导航栏的鼠标悬停变色</w:t>
      </w:r>
    </w:p>
    <w:p w14:paraId="728897EB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drawing>
          <wp:inline distT="0" distB="0" distL="0" distR="0">
            <wp:extent cx="6208395" cy="236220"/>
            <wp:effectExtent l="0" t="0" r="1905" b="0"/>
            <wp:docPr id="107594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8309" name="图片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328" cy="2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777"/>
    <w:p w14:paraId="03795BF7">
      <w:pPr>
        <w:rPr>
          <w:rFonts w:hint="eastAsia"/>
          <w:b/>
          <w:bCs/>
        </w:rPr>
      </w:pPr>
      <w:r>
        <w:rPr>
          <w:rFonts w:hint="eastAsia"/>
          <w:b/>
          <w:bCs/>
        </w:rPr>
        <w:t>2.2页脚的鼠标悬停变色</w:t>
      </w:r>
    </w:p>
    <w:p w14:paraId="791C7319"/>
    <w:p w14:paraId="74976475">
      <w:r>
        <w:drawing>
          <wp:inline distT="0" distB="0" distL="0" distR="0">
            <wp:extent cx="5966460" cy="2266315"/>
            <wp:effectExtent l="0" t="0" r="0" b="635"/>
            <wp:docPr id="990440899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40899" name="图片 5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465" cy="227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C9BC"/>
    <w:p w14:paraId="001363D8">
      <w:pPr>
        <w:rPr>
          <w:rFonts w:hint="eastAsia"/>
          <w:b/>
          <w:bCs/>
        </w:rPr>
      </w:pPr>
      <w:r>
        <w:rPr>
          <w:rFonts w:hint="eastAsia"/>
          <w:b/>
          <w:bCs/>
        </w:rPr>
        <w:t>2.3产品栏实现鼠标悬停出现相关产品信息，并实现播放按钮的动态变化效果（提示：可使用</w:t>
      </w:r>
      <w:r>
        <w:rPr>
          <w:b/>
          <w:bCs/>
        </w:rPr>
        <w:t>opacity</w:t>
      </w:r>
      <w:r>
        <w:rPr>
          <w:rFonts w:hint="eastAsia"/>
          <w:b/>
          <w:bCs/>
        </w:rPr>
        <w:t>属性实现产品信息的隐藏与显示，使用</w:t>
      </w:r>
      <w:r>
        <w:rPr>
          <w:b/>
          <w:bCs/>
        </w:rPr>
        <w:t>animation</w:t>
      </w:r>
      <w:r>
        <w:rPr>
          <w:rFonts w:hint="eastAsia"/>
          <w:b/>
          <w:bCs/>
        </w:rPr>
        <w:t>属性实现播放按钮的动画效果）</w:t>
      </w:r>
    </w:p>
    <w:p w14:paraId="2946FB80">
      <w:pPr>
        <w:rPr>
          <w:rFonts w:hint="eastAsia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160020</wp:posOffset>
            </wp:positionV>
            <wp:extent cx="7538085" cy="1575435"/>
            <wp:effectExtent l="0" t="0" r="5715" b="5715"/>
            <wp:wrapNone/>
            <wp:docPr id="711393692" name="图片 4" descr="图片包含 室内, 猫, 照片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93692" name="图片 4" descr="图片包含 室内, 猫, 照片, 桌子&#10;&#10;描述已自动生成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085" cy="1575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CBAC1"/>
    <w:p w14:paraId="10D94411"/>
    <w:p w14:paraId="111EDBFB"/>
    <w:p w14:paraId="13559B23"/>
    <w:p w14:paraId="2294F62E"/>
    <w:p w14:paraId="06F0431C"/>
    <w:p w14:paraId="43C43994"/>
    <w:p w14:paraId="45FBC1BD"/>
    <w:p w14:paraId="61F5E580">
      <w:r>
        <w:br w:type="page"/>
      </w:r>
    </w:p>
    <w:p w14:paraId="22226D69">
      <w:pPr>
        <w:rPr>
          <w:rFonts w:hint="eastAsia"/>
          <w:b/>
          <w:bCs/>
        </w:rPr>
      </w:pPr>
      <w:r>
        <w:rPr>
          <w:rFonts w:hint="eastAsia"/>
          <w:b/>
          <w:bCs/>
        </w:rPr>
        <w:t>2.4 实现图片的左右平移与缩放效果（提示，使用</w:t>
      </w:r>
      <w:r>
        <w:rPr>
          <w:b/>
          <w:bCs/>
        </w:rPr>
        <w:t>transform</w:t>
      </w:r>
      <w:r>
        <w:rPr>
          <w:rFonts w:hint="eastAsia"/>
          <w:b/>
          <w:bCs/>
        </w:rPr>
        <w:t>属性实现）</w:t>
      </w:r>
    </w:p>
    <w:p w14:paraId="3A564C33">
      <w:pPr>
        <w:jc w:val="center"/>
        <w:rPr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339840" cy="3998595"/>
            <wp:effectExtent l="0" t="0" r="10160" b="1905"/>
            <wp:docPr id="865899804" name="图片 6" descr="桌子上的手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9804" name="图片 6" descr="桌子上的手机&#10;&#10;描述已自动生成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278" cy="40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2A29">
      <w:pPr>
        <w:rPr>
          <w:b/>
          <w:bCs/>
        </w:rPr>
      </w:pPr>
    </w:p>
    <w:p w14:paraId="6E4BF3CA">
      <w:pPr>
        <w:rPr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355080" cy="4008120"/>
            <wp:effectExtent l="0" t="0" r="7620" b="0"/>
            <wp:docPr id="1776440835" name="图片 7" descr="电脑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40835" name="图片 7" descr="电脑的屏幕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237" cy="40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E5F0">
      <w:pPr>
        <w:rPr>
          <w:rFonts w:hint="eastAsia"/>
          <w:b/>
          <w:bCs/>
        </w:rPr>
      </w:pPr>
    </w:p>
    <w:p w14:paraId="3531E5BC">
      <w:pPr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332220" cy="1587500"/>
            <wp:effectExtent l="0" t="0" r="0" b="0"/>
            <wp:docPr id="308492261" name="图片 8" descr="图片包含 桌子, 灯光, 冰箱, 挂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92261" name="图片 8" descr="图片包含 桌子, 灯光, 冰箱, 挂&#10;&#10;描述已自动生成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09" cy="15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F19A">
      <w:pPr>
        <w:rPr>
          <w:rFonts w:hint="eastAsia"/>
          <w:b/>
          <w:bCs/>
        </w:rPr>
      </w:pPr>
    </w:p>
    <w:p w14:paraId="61515B90">
      <w:pPr>
        <w:rPr>
          <w:rFonts w:hint="eastAsia"/>
          <w:b/>
          <w:bCs/>
        </w:rPr>
      </w:pPr>
    </w:p>
    <w:p w14:paraId="3721421F">
      <w:pPr>
        <w:rPr>
          <w:rFonts w:hint="eastAsia"/>
          <w:b/>
          <w:bCs/>
        </w:rPr>
      </w:pPr>
    </w:p>
    <w:p w14:paraId="4800A63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</w:p>
    <w:p w14:paraId="04E79AFF"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2880" cy="2919095"/>
            <wp:effectExtent l="0" t="0" r="1397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3B1BA2"/>
    <w:multiLevelType w:val="multilevel"/>
    <w:tmpl w:val="7D3B1BA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E76"/>
    <w:rsid w:val="000149C1"/>
    <w:rsid w:val="00024E18"/>
    <w:rsid w:val="00030E76"/>
    <w:rsid w:val="00033CF1"/>
    <w:rsid w:val="00034CF4"/>
    <w:rsid w:val="00053D99"/>
    <w:rsid w:val="000A4596"/>
    <w:rsid w:val="000C560B"/>
    <w:rsid w:val="0010740C"/>
    <w:rsid w:val="00210AED"/>
    <w:rsid w:val="00221A7C"/>
    <w:rsid w:val="00261012"/>
    <w:rsid w:val="00261CD7"/>
    <w:rsid w:val="002B47A1"/>
    <w:rsid w:val="002C0DE9"/>
    <w:rsid w:val="002F6D43"/>
    <w:rsid w:val="00331331"/>
    <w:rsid w:val="00331ED0"/>
    <w:rsid w:val="0034253C"/>
    <w:rsid w:val="0034552D"/>
    <w:rsid w:val="003B3B5E"/>
    <w:rsid w:val="004364E0"/>
    <w:rsid w:val="00476547"/>
    <w:rsid w:val="004817B1"/>
    <w:rsid w:val="00492313"/>
    <w:rsid w:val="00522DE6"/>
    <w:rsid w:val="0052493D"/>
    <w:rsid w:val="00526314"/>
    <w:rsid w:val="00537194"/>
    <w:rsid w:val="005D45A5"/>
    <w:rsid w:val="005F7EF3"/>
    <w:rsid w:val="00612039"/>
    <w:rsid w:val="00631FDF"/>
    <w:rsid w:val="00675269"/>
    <w:rsid w:val="00681299"/>
    <w:rsid w:val="00693E6A"/>
    <w:rsid w:val="006A4F1A"/>
    <w:rsid w:val="006B6842"/>
    <w:rsid w:val="006C5C80"/>
    <w:rsid w:val="006F7109"/>
    <w:rsid w:val="007533B0"/>
    <w:rsid w:val="00762D1D"/>
    <w:rsid w:val="00763C9E"/>
    <w:rsid w:val="007A3163"/>
    <w:rsid w:val="007B65B0"/>
    <w:rsid w:val="008275C7"/>
    <w:rsid w:val="008370FF"/>
    <w:rsid w:val="0084723A"/>
    <w:rsid w:val="008B4204"/>
    <w:rsid w:val="008C56C2"/>
    <w:rsid w:val="00950C91"/>
    <w:rsid w:val="00953926"/>
    <w:rsid w:val="0096559C"/>
    <w:rsid w:val="009B121D"/>
    <w:rsid w:val="009C27CF"/>
    <w:rsid w:val="009E0820"/>
    <w:rsid w:val="00A50907"/>
    <w:rsid w:val="00A6316E"/>
    <w:rsid w:val="00A67328"/>
    <w:rsid w:val="00A8236E"/>
    <w:rsid w:val="00AC1F12"/>
    <w:rsid w:val="00B12192"/>
    <w:rsid w:val="00B17400"/>
    <w:rsid w:val="00B26A00"/>
    <w:rsid w:val="00B721D3"/>
    <w:rsid w:val="00C05CAA"/>
    <w:rsid w:val="00C36AE6"/>
    <w:rsid w:val="00C67F2A"/>
    <w:rsid w:val="00C91BB3"/>
    <w:rsid w:val="00CB2281"/>
    <w:rsid w:val="00CB3668"/>
    <w:rsid w:val="00CD495D"/>
    <w:rsid w:val="00D070B2"/>
    <w:rsid w:val="00D56F4E"/>
    <w:rsid w:val="00DA0A7B"/>
    <w:rsid w:val="00DF1B40"/>
    <w:rsid w:val="00EA3C7D"/>
    <w:rsid w:val="00F55E27"/>
    <w:rsid w:val="00FB0AC0"/>
    <w:rsid w:val="00FB2691"/>
    <w:rsid w:val="00FC2A21"/>
    <w:rsid w:val="1CEE7585"/>
    <w:rsid w:val="36A8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GIF"/><Relationship Id="rId13" Type="http://schemas.openxmlformats.org/officeDocument/2006/relationships/image" Target="media/image10.GIF"/><Relationship Id="rId12" Type="http://schemas.openxmlformats.org/officeDocument/2006/relationships/image" Target="media/image9.GIF"/><Relationship Id="rId11" Type="http://schemas.openxmlformats.org/officeDocument/2006/relationships/image" Target="media/image8.GIF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BC23E2-7C6A-4697-B3E1-6026B84FF2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158</Words>
  <Characters>197</Characters>
  <Lines>36</Lines>
  <Paragraphs>8</Paragraphs>
  <TotalTime>29</TotalTime>
  <ScaleCrop>false</ScaleCrop>
  <LinksUpToDate>false</LinksUpToDate>
  <CharactersWithSpaces>199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2021-05-19T11:50:00Z</dcterms:created>
  <dc:creator>wanyujie</dc:creator>
  <cp:lastModifiedBy>小鞠鞠的小猪猪</cp:lastModifiedBy>
  <dcterms:modified xsi:type="dcterms:W3CDTF">2025-07-15T02:52:00Z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5ac6cb02f57bd218061edacb92cf0b8e55867777a98c29c249b27ea6150dbe97</vt:lpwstr>
  </property>
  <property fmtid="{D5CDD505-2E9C-101B-9397-08002B2CF9AE}" pid="3" name="KSOTemplateDocerSaveRecord">
    <vt:lpwstr>eyJoZGlkIjoiYjI3YmJlMDRhYWZhYzEzYzFkOTQ5NmU3MmI1MjQ5MmYiLCJ1c2VySWQiOiI4NzA0NjE1NDAifQ==</vt:lpwstr>
  </property>
  <property fmtid="{D5CDD505-2E9C-101B-9397-08002B2CF9AE}" pid="4" name="KSOProductBuildVer">
    <vt:lpwstr>2052-12.1.0.21915</vt:lpwstr>
  </property>
  <property fmtid="{D5CDD505-2E9C-101B-9397-08002B2CF9AE}" pid="5" name="ICV">
    <vt:lpwstr>50DDB0CDA47E4644A874D3F90E9F9014_12</vt:lpwstr>
  </property>
</Properties>
</file>